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1"/>
        <w:tblpPr w:leftFromText="180" w:rightFromText="180" w:vertAnchor="text" w:horzAnchor="margin" w:tblpY="-254"/>
        <w:tblW w:w="14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105"/>
        <w:gridCol w:w="2415"/>
        <w:gridCol w:w="15"/>
        <w:gridCol w:w="2595"/>
        <w:gridCol w:w="2470"/>
      </w:tblGrid>
      <w:tr w:rsidR="00E448D9" w:rsidTr="00E448D9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E448D9" w:rsidRDefault="000E7E80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 27</w:t>
            </w:r>
            <w:r w:rsidR="00E448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2017 </w:t>
            </w:r>
          </w:p>
        </w:tc>
        <w:tc>
          <w:tcPr>
            <w:tcW w:w="12425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E448D9" w:rsidTr="008C0014">
        <w:trPr>
          <w:trHeight w:val="60"/>
        </w:trPr>
        <w:tc>
          <w:tcPr>
            <w:tcW w:w="7405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E448D9" w:rsidTr="008C0014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5D6D9A" w:rsidRDefault="00E448D9" w:rsidP="00E448D9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8C0014" w:rsidTr="008C0014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8C0014" w:rsidRPr="00975185" w:rsidRDefault="008C0014" w:rsidP="008C00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meaning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words and phrases </w:t>
            </w:r>
          </w:p>
          <w:p w:rsidR="008C0014" w:rsidRDefault="008C0014" w:rsidP="008C001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  <w:r w:rsidRPr="00CA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8C0014" w:rsidRPr="008C0014" w:rsidRDefault="008C0014" w:rsidP="008C00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the meaning of words and phrases </w:t>
            </w:r>
          </w:p>
          <w:p w:rsidR="008C0014" w:rsidRDefault="008C0014" w:rsidP="008C001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  <w:r w:rsidRPr="00CA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8C0014" w:rsidRPr="008C0014" w:rsidRDefault="008C0014" w:rsidP="008C00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the meaning of words and phrases </w:t>
            </w:r>
          </w:p>
          <w:p w:rsidR="008C0014" w:rsidRDefault="008C0014" w:rsidP="008C001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  <w:r w:rsidRPr="00CA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8C0014" w:rsidRPr="008C0014" w:rsidRDefault="008C0014" w:rsidP="008C00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the meaning of words and phrases </w:t>
            </w:r>
          </w:p>
          <w:p w:rsidR="008C0014" w:rsidRDefault="008C0014" w:rsidP="008C00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  <w:r w:rsidRPr="00CA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Default="0015083E" w:rsidP="0015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3E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85354E" w:rsidRPr="0085354E" w:rsidRDefault="0085354E" w:rsidP="008535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knowledge of skills</w:t>
            </w:r>
          </w:p>
        </w:tc>
      </w:tr>
      <w:tr w:rsidR="008C0014" w:rsidTr="00E448D9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8C0014" w:rsidRPr="004D61C4" w:rsidRDefault="008C0014" w:rsidP="008C0014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 &amp; DOK Level (s)</w:t>
            </w: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C0014" w:rsidRDefault="008C0014" w:rsidP="008C0014">
            <w:pPr>
              <w:spacing w:after="0" w:line="240" w:lineRule="auto"/>
            </w:pPr>
            <w:bookmarkStart w:id="1" w:name="_gjdgxs" w:colFirst="0" w:colLast="0"/>
            <w:bookmarkStart w:id="2" w:name="_30j0zll" w:colFirst="0" w:colLast="0"/>
            <w:bookmarkEnd w:id="1"/>
            <w:bookmarkEnd w:id="2"/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RL.8.4a, RL.8.4c, RL8.1,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</w:p>
        </w:tc>
      </w:tr>
      <w:tr w:rsidR="008C0014" w:rsidTr="00E448D9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520"/>
              <w:gridCol w:w="2610"/>
              <w:gridCol w:w="2410"/>
            </w:tblGrid>
            <w:tr w:rsidR="008C0014" w:rsidTr="00FD2C11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8C0014" w:rsidRDefault="008C0014" w:rsidP="00695F4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8C0014" w:rsidRDefault="008C0014" w:rsidP="00695F4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8C0014" w:rsidRDefault="008C0014" w:rsidP="00695F4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bottom w:val="nil"/>
                  </w:tcBorders>
                </w:tcPr>
                <w:p w:rsidR="008C0014" w:rsidRDefault="008C0014" w:rsidP="00695F4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</w:tcPr>
                <w:p w:rsidR="008C0014" w:rsidRDefault="008C0014" w:rsidP="00695F4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014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Marzano’s teaching strategies # 1: No Opt Out, # 4 Format Matters, # 25 Wait Time, # 20 Exit Ticket</w:t>
            </w:r>
          </w:p>
          <w:p w:rsidR="008C0014" w:rsidRDefault="008C0014" w:rsidP="008C0014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3" w:name="_1fob9te" w:colFirst="0" w:colLast="0"/>
            <w:bookmarkStart w:id="4" w:name="_3znysh7" w:colFirst="0" w:colLast="0"/>
            <w:bookmarkEnd w:id="3"/>
            <w:bookmarkEnd w:id="4"/>
          </w:p>
        </w:tc>
      </w:tr>
      <w:tr w:rsidR="008C0014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Pr="004D61C4" w:rsidRDefault="008C0014" w:rsidP="008C0014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8C0014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Pr="004D61C4" w:rsidRDefault="008C0014" w:rsidP="008C0014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2et92p0" w:colFirst="0" w:colLast="0"/>
            <w:bookmarkEnd w:id="5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8C0014" w:rsidTr="00E448D9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</w:p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4D61C4" w:rsidRDefault="008C0014" w:rsidP="008C00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4D61C4" w:rsidRDefault="008C0014" w:rsidP="008C0014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4D61C4" w:rsidRDefault="008C0014" w:rsidP="008C0014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014" w:rsidRDefault="008C0014" w:rsidP="008C0014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4D61C4" w:rsidRDefault="008C0014" w:rsidP="008C0014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014" w:rsidRDefault="008C0014" w:rsidP="008C0014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Pr="004D61C4" w:rsidRDefault="008C0014" w:rsidP="008C0014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8C0014" w:rsidRPr="00C15898" w:rsidRDefault="008C0014" w:rsidP="008C00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15</w:t>
            </w:r>
          </w:p>
        </w:tc>
      </w:tr>
      <w:tr w:rsidR="008C0014" w:rsidTr="00E448D9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Vocabulary Workshop</w:t>
            </w: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 Origins</w:t>
            </w:r>
            <w:r w:rsidR="00E23108">
              <w:rPr>
                <w:rFonts w:ascii="Times New Roman" w:hAnsi="Times New Roman" w:cs="Times New Roman"/>
                <w:sz w:val="18"/>
                <w:szCs w:val="18"/>
              </w:rPr>
              <w:t>: phon, mob, ped, therm, vis, photo, dent</w:t>
            </w:r>
          </w:p>
          <w:p w:rsidR="001E160E" w:rsidRDefault="001E160E" w:rsidP="008C00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014" w:rsidRPr="00433F07" w:rsidRDefault="001E160E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C2">
              <w:rPr>
                <w:rFonts w:ascii="Times New Roman" w:hAnsi="Times New Roman" w:cs="Times New Roman"/>
              </w:rPr>
              <w:t>Acuity Skills Review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96F" w:rsidRDefault="00CC396F" w:rsidP="00CC39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Vocabulary Workshop</w:t>
            </w:r>
          </w:p>
          <w:p w:rsidR="00CC396F" w:rsidRDefault="00CC396F" w:rsidP="00CC39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 Origins</w:t>
            </w:r>
            <w:r w:rsidR="00E23108">
              <w:rPr>
                <w:rFonts w:ascii="Times New Roman" w:hAnsi="Times New Roman" w:cs="Times New Roman"/>
                <w:sz w:val="18"/>
                <w:szCs w:val="18"/>
              </w:rPr>
              <w:t xml:space="preserve">: gress, scribe, script, tract, trans, </w:t>
            </w:r>
            <w:r w:rsidR="00604B39">
              <w:rPr>
                <w:rFonts w:ascii="Times New Roman" w:hAnsi="Times New Roman" w:cs="Times New Roman"/>
                <w:sz w:val="18"/>
                <w:szCs w:val="18"/>
              </w:rPr>
              <w:t>bene, astro</w:t>
            </w:r>
          </w:p>
          <w:p w:rsidR="00E772C2" w:rsidRDefault="00E772C2" w:rsidP="00CC39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014" w:rsidRPr="00E772C2" w:rsidRDefault="00E772C2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C2">
              <w:rPr>
                <w:rFonts w:ascii="Times New Roman" w:hAnsi="Times New Roman" w:cs="Times New Roman"/>
              </w:rPr>
              <w:t>Acuity Skills Review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E772C2" w:rsidRDefault="00E772C2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23108" w:rsidRDefault="00E23108" w:rsidP="00E231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Vocabulary Workshop</w:t>
            </w:r>
          </w:p>
          <w:p w:rsidR="00E23108" w:rsidRDefault="00E23108" w:rsidP="00E231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 Origins</w:t>
            </w:r>
            <w:r w:rsidR="000F1D74">
              <w:rPr>
                <w:rFonts w:ascii="Times New Roman" w:hAnsi="Times New Roman" w:cs="Times New Roman"/>
                <w:sz w:val="18"/>
                <w:szCs w:val="18"/>
              </w:rPr>
              <w:t>: jur, chron, dict,</w:t>
            </w:r>
            <w:r w:rsidR="00604B39">
              <w:rPr>
                <w:rFonts w:ascii="Times New Roman" w:hAnsi="Times New Roman" w:cs="Times New Roman"/>
                <w:sz w:val="18"/>
                <w:szCs w:val="18"/>
              </w:rPr>
              <w:t xml:space="preserve"> morph, bel, bio, min</w:t>
            </w:r>
          </w:p>
          <w:p w:rsidR="008C0014" w:rsidRDefault="008C0014" w:rsidP="008C0014">
            <w:pPr>
              <w:spacing w:after="0" w:line="240" w:lineRule="auto"/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108" w:rsidRDefault="00E23108" w:rsidP="00E231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Vocabulary Workshop</w:t>
            </w:r>
          </w:p>
          <w:p w:rsidR="00E23108" w:rsidRDefault="00E23108" w:rsidP="00E231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 Origins</w:t>
            </w:r>
            <w:r w:rsidR="000F1D74">
              <w:rPr>
                <w:rFonts w:ascii="Times New Roman" w:hAnsi="Times New Roman" w:cs="Times New Roman"/>
                <w:sz w:val="18"/>
                <w:szCs w:val="18"/>
              </w:rPr>
              <w:t>: puls, pens, cede, mal,</w:t>
            </w:r>
            <w:r w:rsidR="00604B39">
              <w:rPr>
                <w:rFonts w:ascii="Times New Roman" w:hAnsi="Times New Roman" w:cs="Times New Roman"/>
                <w:sz w:val="18"/>
                <w:szCs w:val="18"/>
              </w:rPr>
              <w:t xml:space="preserve"> geo, cred, rupt</w:t>
            </w:r>
          </w:p>
          <w:p w:rsidR="008C0014" w:rsidRDefault="008C0014" w:rsidP="008C0014">
            <w:pPr>
              <w:spacing w:after="0" w:line="240" w:lineRule="auto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Pr="001E160E" w:rsidRDefault="001E160E" w:rsidP="008C0014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E160E">
              <w:rPr>
                <w:rFonts w:ascii="Times New Roman" w:hAnsi="Times New Roman" w:cs="Times New Roman"/>
                <w:sz w:val="40"/>
                <w:szCs w:val="40"/>
              </w:rPr>
              <w:t>Assessment</w:t>
            </w:r>
          </w:p>
        </w:tc>
      </w:tr>
      <w:tr w:rsidR="008C0014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CB7BFA" w:rsidRDefault="008C0014" w:rsidP="008C0014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00C24">
              <w:rPr>
                <w:rFonts w:ascii="Times New Roman" w:eastAsia="Times New Roman" w:hAnsi="Times New Roman" w:cs="Times New Roman"/>
                <w:sz w:val="20"/>
                <w:szCs w:val="20"/>
              </w:rPr>
              <w:t>Greek, Latin, root,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tortilla, gigabyte, sauna, camouflage, Thursday, and January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45029A" w:rsidRDefault="00D44328" w:rsidP="008C001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-Light" w:hAnsi="Bookman-Light" w:cs="Bookman-Light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>d</w:t>
            </w:r>
            <w:r w:rsidR="008C0014" w:rsidRPr="0045029A">
              <w:rPr>
                <w:rFonts w:ascii="Bookman-Light" w:hAnsi="Bookman-Light" w:cs="Bookman-Light"/>
                <w:sz w:val="20"/>
                <w:szCs w:val="20"/>
              </w:rPr>
              <w:t>igress</w:t>
            </w:r>
            <w:r>
              <w:rPr>
                <w:rFonts w:ascii="Bookman-Light" w:hAnsi="Bookman-Light" w:cs="Bookman-Light"/>
                <w:sz w:val="20"/>
                <w:szCs w:val="20"/>
              </w:rPr>
              <w:t>,</w:t>
            </w:r>
            <w:r w:rsidR="008C0014" w:rsidRPr="0045029A">
              <w:rPr>
                <w:rFonts w:ascii="Bookman-Light" w:hAnsi="Bookman-Light" w:cs="Bookman-Light"/>
                <w:sz w:val="20"/>
                <w:szCs w:val="20"/>
              </w:rPr>
              <w:t xml:space="preserve"> portfolio</w:t>
            </w:r>
            <w:r>
              <w:rPr>
                <w:rFonts w:ascii="Bookman-Light" w:hAnsi="Bookman-Light" w:cs="Bookman-Light"/>
                <w:sz w:val="20"/>
                <w:szCs w:val="20"/>
              </w:rPr>
              <w:t xml:space="preserve">, </w:t>
            </w:r>
            <w:r w:rsidR="008C0014" w:rsidRPr="0045029A">
              <w:rPr>
                <w:rFonts w:ascii="Bookman-Light" w:hAnsi="Bookman-Light" w:cs="Bookman-Light"/>
                <w:sz w:val="20"/>
                <w:szCs w:val="20"/>
              </w:rPr>
              <w:t>progress</w:t>
            </w:r>
            <w:r>
              <w:rPr>
                <w:rFonts w:ascii="Bookman-Light" w:hAnsi="Bookman-Light" w:cs="Bookman-Light"/>
                <w:sz w:val="20"/>
                <w:szCs w:val="20"/>
              </w:rPr>
              <w:t>,</w:t>
            </w:r>
            <w:r w:rsidR="008C0014" w:rsidRPr="0045029A">
              <w:rPr>
                <w:rFonts w:ascii="Bookman-Light" w:hAnsi="Bookman-Light" w:cs="Bookman-Light"/>
                <w:sz w:val="20"/>
                <w:szCs w:val="20"/>
              </w:rPr>
              <w:t xml:space="preserve"> subscribe</w:t>
            </w:r>
            <w:r>
              <w:rPr>
                <w:rFonts w:ascii="Bookman-Light" w:hAnsi="Bookman-Light" w:cs="Bookman-Light"/>
                <w:sz w:val="20"/>
                <w:szCs w:val="20"/>
              </w:rPr>
              <w:t>,</w:t>
            </w:r>
          </w:p>
          <w:p w:rsidR="008C0014" w:rsidRPr="00AF50BC" w:rsidRDefault="008C0014" w:rsidP="008C0014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29A">
              <w:rPr>
                <w:rFonts w:ascii="Bookman-Light" w:hAnsi="Bookman-Light" w:cs="Bookman-Light"/>
                <w:sz w:val="20"/>
                <w:szCs w:val="20"/>
              </w:rPr>
              <w:t>subscript</w:t>
            </w:r>
            <w:r w:rsidR="00D44328">
              <w:rPr>
                <w:rFonts w:ascii="Bookman-Light" w:hAnsi="Bookman-Light" w:cs="Bookman-Light"/>
                <w:sz w:val="20"/>
                <w:szCs w:val="20"/>
              </w:rPr>
              <w:t>,</w:t>
            </w:r>
            <w:r w:rsidRPr="0045029A">
              <w:rPr>
                <w:rFonts w:ascii="Bookman-Light" w:hAnsi="Bookman-Light" w:cs="Bookman-Light"/>
                <w:sz w:val="20"/>
                <w:szCs w:val="20"/>
              </w:rPr>
              <w:t xml:space="preserve"> traction</w:t>
            </w:r>
            <w:r w:rsidR="00D44328">
              <w:rPr>
                <w:rFonts w:ascii="Bookman-Light" w:hAnsi="Bookman-Light" w:cs="Bookman-Light"/>
                <w:sz w:val="20"/>
                <w:szCs w:val="20"/>
              </w:rPr>
              <w:t>,</w:t>
            </w:r>
            <w:r w:rsidRPr="0045029A">
              <w:rPr>
                <w:rFonts w:ascii="Bookman-Light" w:hAnsi="Bookman-Light" w:cs="Bookman-Light"/>
                <w:sz w:val="20"/>
                <w:szCs w:val="20"/>
              </w:rPr>
              <w:t xml:space="preserve"> transcend</w:t>
            </w:r>
            <w:r w:rsidR="00D44328">
              <w:rPr>
                <w:rFonts w:ascii="Bookman-Light" w:hAnsi="Bookman-Light" w:cs="Bookman-Light"/>
                <w:sz w:val="20"/>
                <w:szCs w:val="20"/>
              </w:rPr>
              <w:t>,</w:t>
            </w:r>
            <w:r w:rsidRPr="0045029A">
              <w:rPr>
                <w:rFonts w:ascii="Bookman-Light" w:hAnsi="Bookman-Light" w:cs="Bookman-Light"/>
                <w:sz w:val="20"/>
                <w:szCs w:val="20"/>
              </w:rPr>
              <w:t xml:space="preserve"> transport</w:t>
            </w:r>
            <w:r w:rsidR="00D44328">
              <w:rPr>
                <w:rFonts w:ascii="Bookman-Light" w:hAnsi="Bookman-Light" w:cs="Bookman-Light"/>
                <w:sz w:val="20"/>
                <w:szCs w:val="20"/>
              </w:rPr>
              <w:t>, astronaut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EC" w:rsidRDefault="009626EC" w:rsidP="008C0014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9626EC">
              <w:rPr>
                <w:rFonts w:ascii="Times New Roman" w:hAnsi="Times New Roman" w:cs="Times New Roman"/>
                <w:sz w:val="20"/>
                <w:szCs w:val="20"/>
              </w:rPr>
              <w:t>uridical,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indictment, </w:t>
            </w:r>
          </w:p>
          <w:p w:rsidR="00D44328" w:rsidRDefault="009626EC" w:rsidP="008C0014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anachronism, rebellion,</w:t>
            </w:r>
          </w:p>
          <w:p w:rsidR="00D44328" w:rsidRDefault="00D44328" w:rsidP="008C0014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anamorphic, minimum, </w:t>
            </w:r>
          </w:p>
          <w:p w:rsidR="008C0014" w:rsidRPr="009626EC" w:rsidRDefault="00D44328" w:rsidP="008C0014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D44328" w:rsidRDefault="009626EC" w:rsidP="008C0014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 xml:space="preserve">compulsive, compensate, antecedent, malice, geography, credit, </w:t>
            </w:r>
            <w:r w:rsidR="00D44328" w:rsidRPr="00D44328">
              <w:rPr>
                <w:rFonts w:ascii="Times New Roman" w:hAnsi="Times New Roman" w:cs="Times New Roman"/>
                <w:sz w:val="20"/>
                <w:szCs w:val="20"/>
              </w:rPr>
              <w:t>rupture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Pr="006A7193" w:rsidRDefault="001E160E" w:rsidP="008C0014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E160E">
              <w:rPr>
                <w:rFonts w:ascii="Times New Roman" w:hAnsi="Times New Roman" w:cs="Times New Roman"/>
                <w:sz w:val="40"/>
                <w:szCs w:val="40"/>
              </w:rPr>
              <w:t>Assessment</w:t>
            </w:r>
          </w:p>
        </w:tc>
      </w:tr>
      <w:tr w:rsidR="008C0014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Introduce the skill, review and discuss examples</w:t>
            </w:r>
          </w:p>
          <w:p w:rsidR="003A0FC3" w:rsidRDefault="003A0FC3" w:rsidP="008C00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014" w:rsidRPr="003A0FC3" w:rsidRDefault="003A0FC3" w:rsidP="003A0FC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A0FC3">
              <w:rPr>
                <w:sz w:val="20"/>
                <w:szCs w:val="20"/>
              </w:rPr>
              <w:t xml:space="preserve">Model/Give step by step instructions to solve </w:t>
            </w:r>
            <w:r>
              <w:rPr>
                <w:sz w:val="20"/>
                <w:szCs w:val="20"/>
              </w:rPr>
              <w:t xml:space="preserve">the problems from the last Acuity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2C2" w:rsidRDefault="00E772C2" w:rsidP="00E77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Introduce the sk</w:t>
            </w:r>
            <w:r w:rsidR="00824E72">
              <w:rPr>
                <w:rFonts w:ascii="Times New Roman" w:hAnsi="Times New Roman" w:cs="Times New Roman"/>
                <w:sz w:val="18"/>
                <w:szCs w:val="18"/>
              </w:rPr>
              <w:t xml:space="preserve">ill, review and discuss </w:t>
            </w:r>
          </w:p>
          <w:p w:rsidR="00824E72" w:rsidRDefault="00824E72" w:rsidP="00E77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014" w:rsidRPr="003A0FC3" w:rsidRDefault="003A0FC3" w:rsidP="008C0014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A0FC3">
              <w:rPr>
                <w:rFonts w:ascii="Times New Roman" w:hAnsi="Times New Roman" w:cs="Times New Roman"/>
                <w:sz w:val="20"/>
                <w:szCs w:val="20"/>
              </w:rPr>
              <w:t>Model/Give step by step instructions to solve the problems from the last Acuity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EC63AC" w:rsidRDefault="00AF7DBD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06B">
              <w:rPr>
                <w:rFonts w:ascii="Times New Roman" w:hAnsi="Times New Roman" w:cs="Times New Roman"/>
                <w:sz w:val="20"/>
                <w:szCs w:val="20"/>
              </w:rPr>
              <w:t>Provide a study guide of Greek and Latin root words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2E006B" w:rsidRDefault="002E006B" w:rsidP="008C0014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06B">
              <w:rPr>
                <w:rFonts w:ascii="Times New Roman" w:hAnsi="Times New Roman" w:cs="Times New Roman"/>
                <w:sz w:val="20"/>
                <w:szCs w:val="20"/>
              </w:rPr>
              <w:t>Provide a study guide of Greek and Latin root words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</w:p>
        </w:tc>
      </w:tr>
      <w:tr w:rsidR="008C0014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 Do (Guided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Think Aloud Activity – using dictionaries</w:t>
            </w:r>
          </w:p>
          <w:p w:rsidR="008C0014" w:rsidRPr="00D51125" w:rsidRDefault="008C0014" w:rsidP="008C0014">
            <w:pPr>
              <w:spacing w:after="0" w:line="240" w:lineRule="auto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D74" w:rsidRDefault="000F1D74" w:rsidP="000F1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Think Aloud Activity – using dictionaries</w:t>
            </w:r>
          </w:p>
          <w:p w:rsidR="008C0014" w:rsidRPr="00D51125" w:rsidRDefault="008C0014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D74" w:rsidRDefault="000F1D74" w:rsidP="000F1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Think Aloud Activity – using dictionaries</w:t>
            </w:r>
          </w:p>
          <w:p w:rsidR="008C0014" w:rsidRPr="00D51125" w:rsidRDefault="008C0014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DBD" w:rsidRDefault="00AF7DBD" w:rsidP="00AF7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Think Aloud Activity – using dictionaries</w:t>
            </w:r>
          </w:p>
          <w:p w:rsidR="008C0014" w:rsidRPr="00D51125" w:rsidRDefault="008C0014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Pr="009266FC" w:rsidRDefault="008C0014" w:rsidP="008C0014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14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You Do Together (Partner/Groups/Guided Practice Continues)</w:t>
            </w:r>
          </w:p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Look up the following words:</w:t>
            </w:r>
          </w:p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tortilla, gigabyte, sauna, camouflage, Thursday, and January</w:t>
            </w:r>
          </w:p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60E" w:rsidRDefault="00753F6A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Frederick Douglass – Answering constructed response questions</w:t>
            </w:r>
            <w:r w:rsidR="0021682D">
              <w:rPr>
                <w:rFonts w:ascii="Times New Roman" w:eastAsia="Times New Roman" w:hAnsi="Times New Roman" w:cs="Times New Roman"/>
                <w:sz w:val="20"/>
                <w:szCs w:val="20"/>
              </w:rPr>
              <w:t>: grammar usage</w:t>
            </w:r>
          </w:p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Assign </w:t>
            </w:r>
          </w:p>
          <w:p w:rsidR="008C0014" w:rsidRPr="00D51125" w:rsidRDefault="008C0014" w:rsidP="008C001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work week 23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0F1D74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D74">
              <w:rPr>
                <w:rFonts w:ascii="Times New Roman" w:hAnsi="Times New Roman" w:cs="Times New Roman"/>
              </w:rPr>
              <w:t>Use the following words in a sentence</w:t>
            </w:r>
          </w:p>
          <w:p w:rsidR="000F1D74" w:rsidRPr="0045029A" w:rsidRDefault="000F1D74" w:rsidP="000F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-Light" w:hAnsi="Bookman-Light" w:cs="Bookman-Light"/>
                <w:sz w:val="20"/>
                <w:szCs w:val="20"/>
              </w:rPr>
            </w:pPr>
            <w:r w:rsidRPr="0045029A">
              <w:rPr>
                <w:rFonts w:ascii="Bookman-Light" w:hAnsi="Bookman-Light" w:cs="Bookman-Light"/>
                <w:sz w:val="20"/>
                <w:szCs w:val="20"/>
              </w:rPr>
              <w:t>digress portfolio progress subscribe</w:t>
            </w:r>
          </w:p>
          <w:p w:rsidR="000F1D74" w:rsidRDefault="000F1D74" w:rsidP="000F1D74">
            <w:pPr>
              <w:spacing w:after="0" w:line="240" w:lineRule="auto"/>
              <w:rPr>
                <w:rFonts w:ascii="Bookman-Light" w:hAnsi="Bookman-Light" w:cs="Bookman-Light"/>
                <w:sz w:val="20"/>
                <w:szCs w:val="20"/>
              </w:rPr>
            </w:pPr>
            <w:r w:rsidRPr="0045029A">
              <w:rPr>
                <w:rFonts w:ascii="Bookman-Light" w:hAnsi="Bookman-Light" w:cs="Bookman-Light"/>
                <w:sz w:val="20"/>
                <w:szCs w:val="20"/>
              </w:rPr>
              <w:t>subscript traction transcend transport</w:t>
            </w:r>
          </w:p>
          <w:p w:rsidR="00753F6A" w:rsidRDefault="00753F6A" w:rsidP="000F1D74">
            <w:pPr>
              <w:spacing w:after="0" w:line="240" w:lineRule="auto"/>
              <w:rPr>
                <w:rFonts w:ascii="Bookman-Light" w:hAnsi="Bookman-Light" w:cs="Bookman-Light"/>
                <w:sz w:val="20"/>
                <w:szCs w:val="20"/>
              </w:rPr>
            </w:pPr>
          </w:p>
          <w:p w:rsidR="00753F6A" w:rsidRDefault="00753F6A" w:rsidP="007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>A Dream Deferred by Langston Hughes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Answering constructed response questions: grammar usage</w:t>
            </w:r>
          </w:p>
          <w:p w:rsidR="00753F6A" w:rsidRPr="000F1D74" w:rsidRDefault="00753F6A" w:rsidP="000F1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D44328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the meaning by looking at the root word</w:t>
            </w:r>
            <w:r w:rsidR="00AF7DBD">
              <w:rPr>
                <w:rFonts w:ascii="Times New Roman" w:hAnsi="Times New Roman" w:cs="Times New Roman"/>
                <w:sz w:val="20"/>
                <w:szCs w:val="20"/>
              </w:rPr>
              <w:t xml:space="preserve"> and use in a sentence</w:t>
            </w: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6A" w:rsidRDefault="00753F6A" w:rsidP="007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>A Dream Deferred by Langston Hughes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Answering constructed response questions: grammar usage</w:t>
            </w:r>
          </w:p>
          <w:p w:rsidR="00753F6A" w:rsidRDefault="00753F6A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</w:p>
          <w:p w:rsidR="008C0014" w:rsidRPr="00EC63AC" w:rsidRDefault="008C0014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work week 22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328" w:rsidRDefault="00D44328" w:rsidP="00D44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the meaning by looking at the root word</w:t>
            </w:r>
            <w:r w:rsidR="00AF7DBD">
              <w:rPr>
                <w:rFonts w:ascii="Times New Roman" w:hAnsi="Times New Roman" w:cs="Times New Roman"/>
                <w:sz w:val="20"/>
                <w:szCs w:val="20"/>
              </w:rPr>
              <w:t xml:space="preserve"> and use in a sentence</w:t>
            </w:r>
          </w:p>
          <w:p w:rsidR="008C0014" w:rsidRPr="00EC63AC" w:rsidRDefault="008C0014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1E160E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60E">
              <w:rPr>
                <w:rFonts w:ascii="Times New Roman" w:hAnsi="Times New Roman" w:cs="Times New Roman"/>
                <w:sz w:val="40"/>
                <w:szCs w:val="40"/>
              </w:rPr>
              <w:t>Assessment</w:t>
            </w: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014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</w:p>
          <w:p w:rsidR="008C0014" w:rsidRPr="00EC63AC" w:rsidRDefault="008C0014" w:rsidP="008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work week 23</w:t>
            </w:r>
          </w:p>
        </w:tc>
      </w:tr>
      <w:tr w:rsidR="008C0014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Pr="009850FF" w:rsidRDefault="008C0014" w:rsidP="008C0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8C0014" w:rsidRDefault="008C0014" w:rsidP="008C0014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Active/Passive Voice</w:t>
            </w:r>
          </w:p>
          <w:p w:rsidR="008C0014" w:rsidRPr="00367781" w:rsidRDefault="00CC396F" w:rsidP="008C001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IXL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8C0014" w:rsidRPr="00433F07" w:rsidRDefault="008C0014" w:rsidP="008C0014">
            <w:pPr>
              <w:spacing w:after="0" w:line="240" w:lineRule="auto"/>
              <w:ind w:left="360" w:hanging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33F07">
              <w:rPr>
                <w:rFonts w:ascii="Times New Roman" w:hAnsi="Times New Roman" w:cs="Times New Roman"/>
              </w:rPr>
              <w:t>Commonly Confused Words</w:t>
            </w:r>
          </w:p>
          <w:p w:rsidR="008C0014" w:rsidRDefault="008C0014" w:rsidP="008C0014">
            <w:pPr>
              <w:spacing w:after="0" w:line="240" w:lineRule="auto"/>
              <w:jc w:val="center"/>
            </w:pPr>
            <w:r w:rsidRPr="002B4FDA">
              <w:rPr>
                <w:rFonts w:ascii="Times New Roman" w:hAnsi="Times New Roman" w:cs="Times New Roman"/>
              </w:rPr>
              <w:t>No Red Ink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8C0014" w:rsidRDefault="008C0014" w:rsidP="008C0014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Active/Passive Voice</w:t>
            </w:r>
          </w:p>
          <w:p w:rsidR="008C0014" w:rsidRPr="00CC396F" w:rsidRDefault="00CC396F" w:rsidP="008C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6F">
              <w:rPr>
                <w:rFonts w:ascii="Times New Roman" w:hAnsi="Times New Roman" w:cs="Times New Roman"/>
              </w:rPr>
              <w:t>IXL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8C0014" w:rsidRPr="00433F07" w:rsidRDefault="008C0014" w:rsidP="008C0014">
            <w:pPr>
              <w:spacing w:after="0" w:line="240" w:lineRule="auto"/>
              <w:ind w:left="360" w:hanging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33F07">
              <w:rPr>
                <w:rFonts w:ascii="Times New Roman" w:hAnsi="Times New Roman" w:cs="Times New Roman"/>
              </w:rPr>
              <w:t>Commonly Confused Words</w:t>
            </w:r>
          </w:p>
          <w:p w:rsidR="008C0014" w:rsidRDefault="008C0014" w:rsidP="008C0014">
            <w:pPr>
              <w:spacing w:after="0" w:line="240" w:lineRule="auto"/>
              <w:ind w:left="360" w:hanging="360"/>
              <w:jc w:val="center"/>
            </w:pPr>
            <w:r w:rsidRPr="002B4FDA">
              <w:rPr>
                <w:rFonts w:ascii="Times New Roman" w:hAnsi="Times New Roman" w:cs="Times New Roman"/>
              </w:rPr>
              <w:t>No Red Ink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Default="008C0014" w:rsidP="008C0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8C0014" w:rsidRDefault="008C0014" w:rsidP="008C0014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Active/Passive Voice</w:t>
            </w:r>
          </w:p>
          <w:p w:rsidR="008C0014" w:rsidRPr="00CC396F" w:rsidRDefault="00CC396F" w:rsidP="008C0014">
            <w:pPr>
              <w:tabs>
                <w:tab w:val="left" w:pos="495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CC396F">
              <w:rPr>
                <w:rFonts w:ascii="Times New Roman" w:hAnsi="Times New Roman" w:cs="Times New Roman"/>
              </w:rPr>
              <w:t>IXL</w:t>
            </w:r>
          </w:p>
        </w:tc>
      </w:tr>
      <w:tr w:rsidR="008C0014" w:rsidTr="00E448D9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8C0014" w:rsidTr="00E448D9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C0014" w:rsidRDefault="008C0014" w:rsidP="008C001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C0014" w:rsidRDefault="008C0014" w:rsidP="008C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 – Progress monitor written expression skills of  all students; every Wednesday &amp; Vocabulary/Skills weekly</w:t>
            </w:r>
          </w:p>
        </w:tc>
      </w:tr>
      <w:tr w:rsidR="008C0014" w:rsidTr="00E448D9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0014" w:rsidRDefault="008C0014" w:rsidP="008C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8C0014" w:rsidRDefault="008C0014" w:rsidP="008C001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8C0014" w:rsidRDefault="008C0014" w:rsidP="008C0014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3"/>
            <w:tcBorders>
              <w:left w:val="nil"/>
              <w:bottom w:val="single" w:sz="4" w:space="0" w:color="auto"/>
            </w:tcBorders>
          </w:tcPr>
          <w:p w:rsidR="008C0014" w:rsidRDefault="008C0014" w:rsidP="008C0014"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</w:tcBorders>
          </w:tcPr>
          <w:p w:rsidR="008C0014" w:rsidRDefault="008C0014" w:rsidP="008C0014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014" w:rsidRDefault="008C0014" w:rsidP="008C0014">
            <w:pPr>
              <w:spacing w:after="0" w:line="240" w:lineRule="auto"/>
              <w:jc w:val="center"/>
            </w:pPr>
          </w:p>
        </w:tc>
      </w:tr>
      <w:tr w:rsidR="008C0014" w:rsidTr="00E448D9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0014" w:rsidRDefault="008C0014" w:rsidP="008C0014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242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C0014" w:rsidRPr="000909DB" w:rsidRDefault="008C0014" w:rsidP="008C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Actively Learning, ReadingWorks.org</w:t>
            </w:r>
            <w:r w:rsidR="00753F6A">
              <w:rPr>
                <w:rFonts w:ascii="Times New Roman" w:hAnsi="Times New Roman" w:cs="Times New Roman"/>
                <w:sz w:val="24"/>
                <w:szCs w:val="24"/>
              </w:rPr>
              <w:t>, Mastery Connect,  No Red 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Items from Acuity</w:t>
            </w:r>
          </w:p>
          <w:p w:rsidR="008C0014" w:rsidRDefault="008C0014" w:rsidP="008C0014">
            <w:pPr>
              <w:spacing w:after="0"/>
              <w:contextualSpacing w:val="0"/>
            </w:pPr>
          </w:p>
        </w:tc>
      </w:tr>
    </w:tbl>
    <w:p w:rsidR="00A740E7" w:rsidRDefault="00A740E7">
      <w:pPr>
        <w:widowControl w:val="0"/>
        <w:spacing w:after="0"/>
      </w:pPr>
    </w:p>
    <w:p w:rsidR="00A740E7" w:rsidRDefault="00A740E7"/>
    <w:sectPr w:rsidR="00A740E7" w:rsidSect="001B7B5B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04"/>
    <w:multiLevelType w:val="hybridMultilevel"/>
    <w:tmpl w:val="2632C32C"/>
    <w:lvl w:ilvl="0" w:tplc="F3964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594C"/>
    <w:multiLevelType w:val="hybridMultilevel"/>
    <w:tmpl w:val="31980534"/>
    <w:lvl w:ilvl="0" w:tplc="046AB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3AC1"/>
    <w:multiLevelType w:val="hybridMultilevel"/>
    <w:tmpl w:val="C8E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1425"/>
    <w:multiLevelType w:val="hybridMultilevel"/>
    <w:tmpl w:val="0706EE92"/>
    <w:lvl w:ilvl="0" w:tplc="83FCDF2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A555F9"/>
    <w:multiLevelType w:val="hybridMultilevel"/>
    <w:tmpl w:val="EB90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0005"/>
    <w:multiLevelType w:val="hybridMultilevel"/>
    <w:tmpl w:val="7184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0737"/>
    <w:multiLevelType w:val="hybridMultilevel"/>
    <w:tmpl w:val="28E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1878"/>
    <w:multiLevelType w:val="hybridMultilevel"/>
    <w:tmpl w:val="CD1C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131A8"/>
    <w:multiLevelType w:val="hybridMultilevel"/>
    <w:tmpl w:val="801C16A8"/>
    <w:lvl w:ilvl="0" w:tplc="4E9E7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8A2DB6"/>
    <w:multiLevelType w:val="hybridMultilevel"/>
    <w:tmpl w:val="F584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682468D"/>
    <w:multiLevelType w:val="hybridMultilevel"/>
    <w:tmpl w:val="139C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87294"/>
    <w:multiLevelType w:val="hybridMultilevel"/>
    <w:tmpl w:val="3124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D1A21"/>
    <w:multiLevelType w:val="hybridMultilevel"/>
    <w:tmpl w:val="65E6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64CC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8EE254D"/>
    <w:multiLevelType w:val="multilevel"/>
    <w:tmpl w:val="43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24CF6"/>
    <w:multiLevelType w:val="hybridMultilevel"/>
    <w:tmpl w:val="DBE8F39E"/>
    <w:lvl w:ilvl="0" w:tplc="9324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76366"/>
    <w:multiLevelType w:val="hybridMultilevel"/>
    <w:tmpl w:val="754A3B14"/>
    <w:lvl w:ilvl="0" w:tplc="06068F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0"/>
  </w:num>
  <w:num w:numId="5">
    <w:abstractNumId w:val="23"/>
  </w:num>
  <w:num w:numId="6">
    <w:abstractNumId w:val="13"/>
  </w:num>
  <w:num w:numId="7">
    <w:abstractNumId w:val="21"/>
  </w:num>
  <w:num w:numId="8">
    <w:abstractNumId w:val="2"/>
  </w:num>
  <w:num w:numId="9">
    <w:abstractNumId w:val="8"/>
  </w:num>
  <w:num w:numId="10">
    <w:abstractNumId w:val="3"/>
  </w:num>
  <w:num w:numId="11">
    <w:abstractNumId w:val="19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  <w:num w:numId="19">
    <w:abstractNumId w:val="9"/>
  </w:num>
  <w:num w:numId="20">
    <w:abstractNumId w:val="22"/>
  </w:num>
  <w:num w:numId="21">
    <w:abstractNumId w:val="14"/>
  </w:num>
  <w:num w:numId="22">
    <w:abstractNumId w:val="7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0B4E76"/>
    <w:rsid w:val="000E7E80"/>
    <w:rsid w:val="000F1D74"/>
    <w:rsid w:val="0015083E"/>
    <w:rsid w:val="001572F5"/>
    <w:rsid w:val="0017332F"/>
    <w:rsid w:val="001862B5"/>
    <w:rsid w:val="001B7B5B"/>
    <w:rsid w:val="001E0D3A"/>
    <w:rsid w:val="001E160E"/>
    <w:rsid w:val="0021682D"/>
    <w:rsid w:val="0024404A"/>
    <w:rsid w:val="00253D48"/>
    <w:rsid w:val="00272CF3"/>
    <w:rsid w:val="002B4FDA"/>
    <w:rsid w:val="002E006B"/>
    <w:rsid w:val="002F4A90"/>
    <w:rsid w:val="00346D5E"/>
    <w:rsid w:val="0035732A"/>
    <w:rsid w:val="00384AAD"/>
    <w:rsid w:val="003A0FC3"/>
    <w:rsid w:val="003C60D0"/>
    <w:rsid w:val="00433F07"/>
    <w:rsid w:val="0043751B"/>
    <w:rsid w:val="0045029A"/>
    <w:rsid w:val="00476051"/>
    <w:rsid w:val="004D61C4"/>
    <w:rsid w:val="00561063"/>
    <w:rsid w:val="005A275C"/>
    <w:rsid w:val="005D6D9A"/>
    <w:rsid w:val="005E7A9A"/>
    <w:rsid w:val="00604B39"/>
    <w:rsid w:val="00604D62"/>
    <w:rsid w:val="00606847"/>
    <w:rsid w:val="00695F41"/>
    <w:rsid w:val="006A7193"/>
    <w:rsid w:val="007244B1"/>
    <w:rsid w:val="00753F6A"/>
    <w:rsid w:val="0075613F"/>
    <w:rsid w:val="00760741"/>
    <w:rsid w:val="007E1DE2"/>
    <w:rsid w:val="00815BC5"/>
    <w:rsid w:val="00824E72"/>
    <w:rsid w:val="0085354E"/>
    <w:rsid w:val="008C0014"/>
    <w:rsid w:val="009266FC"/>
    <w:rsid w:val="009626EC"/>
    <w:rsid w:val="009B2B64"/>
    <w:rsid w:val="009C4924"/>
    <w:rsid w:val="009E7100"/>
    <w:rsid w:val="00A27F32"/>
    <w:rsid w:val="00A740E7"/>
    <w:rsid w:val="00A763B1"/>
    <w:rsid w:val="00AF50BC"/>
    <w:rsid w:val="00AF7DBD"/>
    <w:rsid w:val="00B3101F"/>
    <w:rsid w:val="00B37588"/>
    <w:rsid w:val="00B40D69"/>
    <w:rsid w:val="00B412BA"/>
    <w:rsid w:val="00B5366D"/>
    <w:rsid w:val="00BD38BE"/>
    <w:rsid w:val="00C10E90"/>
    <w:rsid w:val="00C15898"/>
    <w:rsid w:val="00C215C7"/>
    <w:rsid w:val="00C27891"/>
    <w:rsid w:val="00CA0562"/>
    <w:rsid w:val="00CB7BFA"/>
    <w:rsid w:val="00CC3407"/>
    <w:rsid w:val="00CC396F"/>
    <w:rsid w:val="00D44328"/>
    <w:rsid w:val="00D50942"/>
    <w:rsid w:val="00D51125"/>
    <w:rsid w:val="00D569B8"/>
    <w:rsid w:val="00D62D1B"/>
    <w:rsid w:val="00D82987"/>
    <w:rsid w:val="00D97E73"/>
    <w:rsid w:val="00DB262B"/>
    <w:rsid w:val="00DE40B6"/>
    <w:rsid w:val="00E23108"/>
    <w:rsid w:val="00E3328B"/>
    <w:rsid w:val="00E448D9"/>
    <w:rsid w:val="00E7112A"/>
    <w:rsid w:val="00E772C2"/>
    <w:rsid w:val="00EC63AC"/>
    <w:rsid w:val="00EE74EF"/>
    <w:rsid w:val="00F22E2B"/>
    <w:rsid w:val="00F5698E"/>
    <w:rsid w:val="00F741B4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cp:lastPrinted>2017-01-04T16:59:00Z</cp:lastPrinted>
  <dcterms:created xsi:type="dcterms:W3CDTF">2017-02-26T16:53:00Z</dcterms:created>
  <dcterms:modified xsi:type="dcterms:W3CDTF">2017-02-26T16:53:00Z</dcterms:modified>
</cp:coreProperties>
</file>